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6B8" w:rsidRDefault="002156B8" w:rsidP="007D2BC7">
      <w:pPr>
        <w:jc w:val="both"/>
        <w:rPr>
          <w:rFonts w:ascii="Times New Roman" w:hAnsi="Times New Roman" w:cs="Times New Roman"/>
          <w:b/>
          <w:bCs/>
          <w:color w:val="FF0000"/>
          <w:sz w:val="24"/>
          <w:lang w:eastAsia="en-US"/>
        </w:rPr>
      </w:pPr>
    </w:p>
    <w:p w:rsidR="007D2BC7" w:rsidRPr="002156B8" w:rsidRDefault="007D2BC7" w:rsidP="007D2BC7">
      <w:pPr>
        <w:jc w:val="both"/>
        <w:rPr>
          <w:rFonts w:ascii="Times New Roman" w:hAnsi="Times New Roman" w:cs="Times New Roman"/>
          <w:b/>
          <w:bCs/>
          <w:color w:val="FF0000"/>
          <w:sz w:val="24"/>
          <w:lang w:eastAsia="en-US"/>
        </w:rPr>
      </w:pPr>
      <w:r w:rsidRPr="002156B8">
        <w:rPr>
          <w:rFonts w:ascii="Times New Roman" w:hAnsi="Times New Roman" w:cs="Times New Roman"/>
          <w:b/>
          <w:bCs/>
          <w:sz w:val="24"/>
          <w:lang w:eastAsia="en-US"/>
        </w:rPr>
        <w:t>Upute</w:t>
      </w:r>
      <w:r w:rsidR="002156B8" w:rsidRPr="002156B8">
        <w:rPr>
          <w:rFonts w:ascii="Times New Roman" w:hAnsi="Times New Roman" w:cs="Times New Roman"/>
          <w:b/>
          <w:bCs/>
          <w:sz w:val="24"/>
          <w:lang w:eastAsia="en-US"/>
        </w:rPr>
        <w:t xml:space="preserve"> za vlasnike kuća za odmor i stanovnike općina i gradova u vezi prijave gostiju u eVisitor sustav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>Zbog izv</w:t>
      </w:r>
      <w:r>
        <w:rPr>
          <w:rFonts w:ascii="Times New Roman" w:hAnsi="Times New Roman" w:cs="Times New Roman"/>
          <w:sz w:val="24"/>
          <w:lang w:eastAsia="en-US"/>
        </w:rPr>
        <w:t xml:space="preserve">anredne situacije u vezi </w:t>
      </w:r>
      <w:proofErr w:type="spellStart"/>
      <w:r>
        <w:rPr>
          <w:rFonts w:ascii="Times New Roman" w:hAnsi="Times New Roman" w:cs="Times New Roman"/>
          <w:sz w:val="24"/>
          <w:lang w:eastAsia="en-US"/>
        </w:rPr>
        <w:t>korona</w:t>
      </w:r>
      <w:r w:rsidRPr="007D2BC7">
        <w:rPr>
          <w:rFonts w:ascii="Times New Roman" w:hAnsi="Times New Roman" w:cs="Times New Roman"/>
          <w:sz w:val="24"/>
          <w:lang w:eastAsia="en-US"/>
        </w:rPr>
        <w:t>virusa</w:t>
      </w:r>
      <w:proofErr w:type="spellEnd"/>
      <w:r w:rsidRPr="007D2BC7">
        <w:rPr>
          <w:rFonts w:ascii="Times New Roman" w:hAnsi="Times New Roman" w:cs="Times New Roman"/>
          <w:sz w:val="24"/>
          <w:lang w:eastAsia="en-US"/>
        </w:rPr>
        <w:t xml:space="preserve">, </w:t>
      </w:r>
      <w:r w:rsidRPr="007D2BC7">
        <w:rPr>
          <w:rFonts w:ascii="Times New Roman" w:hAnsi="Times New Roman" w:cs="Times New Roman"/>
          <w:sz w:val="24"/>
          <w:u w:val="single"/>
          <w:lang w:eastAsia="en-US"/>
        </w:rPr>
        <w:t>registracija</w:t>
      </w:r>
      <w:r w:rsidRPr="007D2BC7">
        <w:rPr>
          <w:rFonts w:ascii="Times New Roman" w:hAnsi="Times New Roman" w:cs="Times New Roman"/>
          <w:sz w:val="24"/>
          <w:lang w:eastAsia="en-US"/>
        </w:rPr>
        <w:t xml:space="preserve"> u </w:t>
      </w:r>
      <w:proofErr w:type="spellStart"/>
      <w:r w:rsidRPr="007D2BC7">
        <w:rPr>
          <w:rFonts w:ascii="Times New Roman" w:hAnsi="Times New Roman" w:cs="Times New Roman"/>
          <w:sz w:val="24"/>
          <w:lang w:eastAsia="en-US"/>
        </w:rPr>
        <w:t>eVisitor</w:t>
      </w:r>
      <w:proofErr w:type="spellEnd"/>
      <w:r w:rsidRPr="007D2BC7">
        <w:rPr>
          <w:rFonts w:ascii="Times New Roman" w:hAnsi="Times New Roman" w:cs="Times New Roman"/>
          <w:sz w:val="24"/>
          <w:lang w:eastAsia="en-US"/>
        </w:rPr>
        <w:t xml:space="preserve"> sustav je prilagođena za sljedeće kategorije obveznika: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 xml:space="preserve">- novi korisnici kuća za odmor i 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>- stanovnici općina/gradova koji primaju goste.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7D2BC7" w:rsidRPr="007D2BC7" w:rsidRDefault="007D2BC7" w:rsidP="007D2BC7">
      <w:pPr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7D2BC7">
        <w:rPr>
          <w:rFonts w:ascii="Times New Roman" w:hAnsi="Times New Roman" w:cs="Times New Roman"/>
          <w:b/>
          <w:sz w:val="24"/>
          <w:lang w:eastAsia="en-US"/>
        </w:rPr>
        <w:t>Iznimno, do normalizacije situacije, nije potrebno osobno dolaziti u ured turističke zajednice za potrebe registracije u eVisitor sustav.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bookmarkStart w:id="0" w:name="_Hlk36120108"/>
      <w:r w:rsidRPr="007D2BC7">
        <w:rPr>
          <w:rFonts w:ascii="Times New Roman" w:hAnsi="Times New Roman" w:cs="Times New Roman"/>
          <w:sz w:val="24"/>
          <w:lang w:eastAsia="en-US"/>
        </w:rPr>
        <w:t>Prvu registraciju je moguće obaviti na sljedeća 2 načina:</w:t>
      </w:r>
    </w:p>
    <w:bookmarkEnd w:id="0"/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TableGrid"/>
        <w:tblW w:w="0" w:type="auto"/>
        <w:tblInd w:w="7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7D2BC7" w:rsidRPr="007D2BC7" w:rsidTr="007D2BC7">
        <w:tc>
          <w:tcPr>
            <w:tcW w:w="9062" w:type="dxa"/>
          </w:tcPr>
          <w:p w:rsidR="007D2BC7" w:rsidRPr="007D2BC7" w:rsidRDefault="007D2BC7" w:rsidP="0063094E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bookmarkStart w:id="1" w:name="_Hlk36120359"/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Obveznik može svojoj nadležnoj turističkoj zajednici poslati zahtjev za registraciju u eVisitor sustav</w:t>
            </w:r>
            <w:r w:rsidRPr="007D2B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en-US"/>
              </w:rPr>
              <w:t xml:space="preserve"> </w:t>
            </w:r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sve potrebne dokumentacije putem emaila. Dokumentacija koja je potrebna za registraciju se može skenirati ili slikati. Potrebna dokumentacija je:</w:t>
            </w:r>
            <w:r w:rsidRPr="007D2BC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bookmarkEnd w:id="1"/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63094E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63094E">
            <w:pPr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Vlasnici kuća/stanova za odmor – kupoprodajni ugovor, izvadak iz zemljišnih knjiga ili katastra, rješenje o nasljeđivanju ili slično</w:t>
            </w: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63094E">
            <w:pPr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Stanovnici općine ili grada – osobna iskaznica (podaci koji moraju biti vidljivi su ime, prezime, OIB i adresa prebivališta)</w:t>
            </w: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63094E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63094E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hAnsi="Times New Roman" w:cs="Times New Roman"/>
                <w:sz w:val="24"/>
                <w:lang w:eastAsia="en-US"/>
              </w:rPr>
              <w:t>Kada turistička zajednica povratno javi obvezniku da je registriran, obveznik se može prijaviti u eVisitor sustav putem NIAS-a (</w:t>
            </w:r>
            <w:proofErr w:type="spellStart"/>
            <w:r w:rsidRPr="007D2BC7">
              <w:rPr>
                <w:rFonts w:ascii="Times New Roman" w:hAnsi="Times New Roman" w:cs="Times New Roman"/>
                <w:sz w:val="24"/>
                <w:lang w:eastAsia="en-US"/>
              </w:rPr>
              <w:t>eGrađani</w:t>
            </w:r>
            <w:proofErr w:type="spellEnd"/>
            <w:r w:rsidRPr="007D2BC7">
              <w:rPr>
                <w:rFonts w:ascii="Times New Roman" w:hAnsi="Times New Roman" w:cs="Times New Roman"/>
                <w:sz w:val="24"/>
                <w:lang w:eastAsia="en-US"/>
              </w:rPr>
              <w:t xml:space="preserve">). </w:t>
            </w:r>
          </w:p>
        </w:tc>
      </w:tr>
    </w:tbl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>ili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TableGrid"/>
        <w:tblW w:w="0" w:type="auto"/>
        <w:tblInd w:w="7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Obveznik može svojoj nadležnoj turističkoj zajednici poslati zahtjev za registraciju u eVisitor sustav sve potrebne dokumentacije putem emaila. Dokumentacija koja je potrebna za registraciju se može skenirati ili slikati. Potrebna dokumentacija je:</w:t>
            </w:r>
            <w:r w:rsidRPr="007D2BC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Vlasnici kuća/stanova za odmor – kupoprodajni ugovor, izvadak iz zemljišnih knjiga ili katastra, rješenje o nasljeđivanju ili slično</w:t>
            </w: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Stanovnici općine ili grada – osobna iskaznica (podaci koji moraju biti vidljivi su ime, prezime, OIB i adresa prebivališta)</w:t>
            </w: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hAnsi="Times New Roman" w:cs="Times New Roman"/>
                <w:sz w:val="24"/>
                <w:lang w:eastAsia="en-US"/>
              </w:rPr>
              <w:t xml:space="preserve">Dodatno, obveznik treba dostaviti i svoj broj mobilnog telefona. </w:t>
            </w: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hAnsi="Times New Roman" w:cs="Times New Roman"/>
                <w:sz w:val="24"/>
                <w:lang w:eastAsia="en-US"/>
              </w:rPr>
              <w:t xml:space="preserve">Turistička zajednica će obvezniku poslati korisničko ime i TAN listu emailom, a lozinku putem SMS poruke ili telefonskim pozivom. </w:t>
            </w:r>
          </w:p>
        </w:tc>
      </w:tr>
    </w:tbl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EF6146" w:rsidRPr="00CC4E0E" w:rsidRDefault="00EF6146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CC4E0E">
        <w:rPr>
          <w:rFonts w:ascii="Times New Roman" w:hAnsi="Times New Roman" w:cs="Times New Roman"/>
          <w:sz w:val="24"/>
          <w:lang w:eastAsia="en-US"/>
        </w:rPr>
        <w:t xml:space="preserve">ili </w:t>
      </w:r>
      <w:r w:rsidR="005A090C" w:rsidRPr="00CC4E0E">
        <w:rPr>
          <w:rFonts w:ascii="Times New Roman" w:hAnsi="Times New Roman" w:cs="Times New Roman"/>
          <w:sz w:val="24"/>
          <w:u w:val="single"/>
          <w:lang w:eastAsia="en-US"/>
        </w:rPr>
        <w:t>iznimno i samo</w:t>
      </w:r>
      <w:r w:rsidR="005A090C" w:rsidRPr="00CC4E0E">
        <w:rPr>
          <w:rFonts w:ascii="Times New Roman" w:hAnsi="Times New Roman" w:cs="Times New Roman"/>
          <w:sz w:val="24"/>
          <w:lang w:eastAsia="en-US"/>
        </w:rPr>
        <w:t xml:space="preserve"> </w:t>
      </w:r>
      <w:r w:rsidRPr="00CC4E0E">
        <w:rPr>
          <w:rFonts w:ascii="Times New Roman" w:hAnsi="Times New Roman" w:cs="Times New Roman"/>
          <w:sz w:val="24"/>
          <w:lang w:eastAsia="en-US"/>
        </w:rPr>
        <w:t>za osobe koje nemaju uvjeta za dostavu dokumentacije putem interneta</w:t>
      </w:r>
      <w:bookmarkStart w:id="2" w:name="_GoBack"/>
      <w:bookmarkEnd w:id="2"/>
    </w:p>
    <w:p w:rsidR="00EF6146" w:rsidRPr="00CC4E0E" w:rsidRDefault="00EF6146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TableGrid"/>
        <w:tblW w:w="8641" w:type="dxa"/>
        <w:tblInd w:w="720" w:type="dxa"/>
        <w:tblLook w:val="04A0" w:firstRow="1" w:lastRow="0" w:firstColumn="1" w:lastColumn="0" w:noHBand="0" w:noVBand="1"/>
      </w:tblPr>
      <w:tblGrid>
        <w:gridCol w:w="8641"/>
      </w:tblGrid>
      <w:tr w:rsidR="00CC4E0E" w:rsidRPr="00CC4E0E" w:rsidTr="00EF6146">
        <w:trPr>
          <w:trHeight w:val="1786"/>
        </w:trPr>
        <w:tc>
          <w:tcPr>
            <w:tcW w:w="8641" w:type="dxa"/>
          </w:tcPr>
          <w:p w:rsidR="007D1E41" w:rsidRPr="00CC4E0E" w:rsidRDefault="007D1E41" w:rsidP="007D1E4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C4E0E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Osobe mogu svojoj nadležnoj turističkoj zajednici dostaviti samo najosnovnije podatke </w:t>
            </w:r>
            <w:r w:rsidRPr="00CC4E0E">
              <w:rPr>
                <w:rFonts w:ascii="Times New Roman" w:eastAsia="Times New Roman" w:hAnsi="Times New Roman" w:cs="Times New Roman"/>
                <w:sz w:val="24"/>
                <w:u w:val="single"/>
                <w:lang w:eastAsia="en-US"/>
              </w:rPr>
              <w:t>putem telefon</w:t>
            </w:r>
            <w:r w:rsidR="005A090C" w:rsidRPr="00CC4E0E">
              <w:rPr>
                <w:rFonts w:ascii="Times New Roman" w:eastAsia="Times New Roman" w:hAnsi="Times New Roman" w:cs="Times New Roman"/>
                <w:sz w:val="24"/>
                <w:u w:val="single"/>
                <w:lang w:eastAsia="en-US"/>
              </w:rPr>
              <w:t>skog poziva</w:t>
            </w:r>
          </w:p>
          <w:p w:rsidR="007D1E41" w:rsidRPr="00CC4E0E" w:rsidRDefault="007D1E41" w:rsidP="007D1E41">
            <w:pPr>
              <w:pStyle w:val="ListParagraph"/>
              <w:numPr>
                <w:ilvl w:val="1"/>
                <w:numId w:val="5"/>
              </w:numPr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C4E0E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Turistička zajednica će zatim prvo sebe registrirati kao obveznika, a na osnovu zaprimljenih podataka otvarati odgovarajući nekomercijalni objekt naziva „Ime Prezime“ te ga vezati na sebe </w:t>
            </w:r>
          </w:p>
          <w:p w:rsidR="007D1E41" w:rsidRPr="00CC4E0E" w:rsidRDefault="007D1E41" w:rsidP="007D1E41">
            <w:pPr>
              <w:pStyle w:val="ListParagraph"/>
              <w:numPr>
                <w:ilvl w:val="1"/>
                <w:numId w:val="5"/>
              </w:numPr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C4E0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Turističke zajednice će u te objekte prijavljivati goste umjesto tih obveznika</w:t>
            </w:r>
          </w:p>
          <w:p w:rsidR="00EF6146" w:rsidRPr="00CC4E0E" w:rsidRDefault="007D1E41" w:rsidP="009371F6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C4E0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Ovo će omogućiti svakoj turističkoj zajednici jednostavniji pregled ovih osoba i njihovih gostiju.</w:t>
            </w:r>
          </w:p>
        </w:tc>
      </w:tr>
    </w:tbl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lastRenderedPageBreak/>
        <w:t xml:space="preserve">Sve obveznike koji su na ovaj način registrirani u eVisitor sustav, turističke zajednice trebaju posebno evidentirati kako bi ih se pozvalo na potvrdu registracije kada će za to biti omogućeni uvjeti. 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047205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 xml:space="preserve">Ističemo, kako stanovnici općina/gradova koji primaju goste ne plaćaju turističku pristojbu. Jednako tako, vlasnici kuća/stanova za odmor (vikendaši) turističku pristojbu plaćaju samo tijekom sezone (15.6. do 15.9) što znači da u trenutnom </w:t>
      </w:r>
      <w:r w:rsidR="005218ED">
        <w:rPr>
          <w:rFonts w:ascii="Times New Roman" w:hAnsi="Times New Roman" w:cs="Times New Roman"/>
          <w:sz w:val="24"/>
          <w:lang w:eastAsia="en-US"/>
        </w:rPr>
        <w:t>razdoblju</w:t>
      </w:r>
      <w:r w:rsidRPr="007D2BC7">
        <w:rPr>
          <w:rFonts w:ascii="Times New Roman" w:hAnsi="Times New Roman" w:cs="Times New Roman"/>
          <w:sz w:val="24"/>
          <w:lang w:eastAsia="en-US"/>
        </w:rPr>
        <w:t xml:space="preserve"> nisu u obvezi plaćati turističku pristojbu.</w:t>
      </w:r>
    </w:p>
    <w:p w:rsidR="00EF6146" w:rsidRDefault="00EF6146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 xml:space="preserve">Kontakt nadležne turističke zajednice možete pronaći na: </w:t>
      </w:r>
      <w:hyperlink r:id="rId5" w:history="1">
        <w:r w:rsidRPr="007D2BC7">
          <w:rPr>
            <w:rStyle w:val="Hyperlink"/>
            <w:rFonts w:ascii="Times New Roman" w:hAnsi="Times New Roman" w:cs="Times New Roman"/>
            <w:sz w:val="24"/>
            <w:lang w:eastAsia="en-US"/>
          </w:rPr>
          <w:t>https://www.htz.hr/hr-HR/opce-informacije/tz-uredi</w:t>
        </w:r>
      </w:hyperlink>
    </w:p>
    <w:sectPr w:rsidR="007D2BC7" w:rsidRPr="007D2BC7" w:rsidSect="00476D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8B8"/>
    <w:multiLevelType w:val="hybridMultilevel"/>
    <w:tmpl w:val="8CD65220"/>
    <w:lvl w:ilvl="0" w:tplc="786EA918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437C"/>
    <w:multiLevelType w:val="hybridMultilevel"/>
    <w:tmpl w:val="478644E2"/>
    <w:lvl w:ilvl="0" w:tplc="3D4AA4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27287"/>
    <w:multiLevelType w:val="hybridMultilevel"/>
    <w:tmpl w:val="7A629A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F1C9E"/>
    <w:multiLevelType w:val="hybridMultilevel"/>
    <w:tmpl w:val="6570F0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405D1"/>
    <w:multiLevelType w:val="hybridMultilevel"/>
    <w:tmpl w:val="150008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C7"/>
    <w:rsid w:val="00047205"/>
    <w:rsid w:val="000A5DA1"/>
    <w:rsid w:val="0019765B"/>
    <w:rsid w:val="002156B8"/>
    <w:rsid w:val="002811E2"/>
    <w:rsid w:val="00476DDF"/>
    <w:rsid w:val="005218ED"/>
    <w:rsid w:val="005A090C"/>
    <w:rsid w:val="00683A9D"/>
    <w:rsid w:val="007D1E41"/>
    <w:rsid w:val="007D2BC7"/>
    <w:rsid w:val="009371F6"/>
    <w:rsid w:val="00CC4E0E"/>
    <w:rsid w:val="00DC56D9"/>
    <w:rsid w:val="00E67EA0"/>
    <w:rsid w:val="00E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9FF5"/>
  <w15:chartTrackingRefBased/>
  <w15:docId w15:val="{3E562516-E472-4A73-BDD8-E36AF320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BC7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2BC7"/>
    <w:rPr>
      <w:color w:val="0563C1"/>
      <w:u w:val="single"/>
    </w:rPr>
  </w:style>
  <w:style w:type="table" w:styleId="TableGrid">
    <w:name w:val="Table Grid"/>
    <w:basedOn w:val="TableNormal"/>
    <w:uiPriority w:val="39"/>
    <w:rsid w:val="007D2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6DD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F614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tz.hr/hr-HR/opce-informacije/tz-ure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Petričević</dc:creator>
  <cp:keywords/>
  <dc:description/>
  <cp:lastModifiedBy>Nikola Petričević</cp:lastModifiedBy>
  <cp:revision>2</cp:revision>
  <dcterms:created xsi:type="dcterms:W3CDTF">2020-03-27T16:02:00Z</dcterms:created>
  <dcterms:modified xsi:type="dcterms:W3CDTF">2020-03-27T16:02:00Z</dcterms:modified>
</cp:coreProperties>
</file>